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37FC4" w14:textId="77777777" w:rsidR="00E41784" w:rsidRPr="00302E48" w:rsidRDefault="0020545D" w:rsidP="00B835F5">
      <w:pPr>
        <w:jc w:val="both"/>
        <w:rPr>
          <w:rFonts w:cstheme="minorHAnsi"/>
        </w:rPr>
      </w:pPr>
      <w:r w:rsidRPr="00302E48">
        <w:rPr>
          <w:rFonts w:cstheme="minorHAnsi"/>
        </w:rPr>
        <w:t xml:space="preserve">En respuesta a su requerimiento de Documentación de Despacho con DUA de importación: </w:t>
      </w:r>
      <w:r w:rsidR="00AF7924" w:rsidRPr="00D53B5C">
        <w:rPr>
          <w:rFonts w:cstheme="minorHAnsi"/>
          <w:color w:val="FF0000"/>
        </w:rPr>
        <w:t>X</w:t>
      </w:r>
      <w:r w:rsidR="007101E8" w:rsidRPr="00D53B5C">
        <w:rPr>
          <w:rFonts w:cstheme="minorHAnsi"/>
          <w:color w:val="FF0000"/>
        </w:rPr>
        <w:t>XXXXXXXxxxx</w:t>
      </w:r>
      <w:r w:rsidR="00AF7924" w:rsidRPr="00D53B5C">
        <w:rPr>
          <w:rFonts w:cstheme="minorHAnsi"/>
          <w:color w:val="FF0000"/>
        </w:rPr>
        <w:t>X</w:t>
      </w:r>
      <w:r w:rsidRPr="00302E48">
        <w:rPr>
          <w:rFonts w:cstheme="minorHAnsi"/>
        </w:rPr>
        <w:t xml:space="preserve">, donde se </w:t>
      </w:r>
      <w:r w:rsidR="00AF7924">
        <w:rPr>
          <w:rFonts w:cstheme="minorHAnsi"/>
        </w:rPr>
        <w:t>me solicita</w:t>
      </w:r>
      <w:r w:rsidRPr="00302E48">
        <w:rPr>
          <w:rFonts w:cstheme="minorHAnsi"/>
        </w:rPr>
        <w:t xml:space="preserve"> que aporte:</w:t>
      </w:r>
    </w:p>
    <w:p w14:paraId="23C9784B" w14:textId="77777777" w:rsidR="0020545D" w:rsidRPr="00302E48" w:rsidRDefault="008B4CA6" w:rsidP="00B835F5">
      <w:pPr>
        <w:jc w:val="both"/>
        <w:rPr>
          <w:rFonts w:cstheme="minorHAnsi"/>
        </w:rPr>
      </w:pPr>
      <w:r w:rsidRPr="00302E48">
        <w:rPr>
          <w:rFonts w:cstheme="minorHAnsi"/>
        </w:rPr>
        <w:t>“</w:t>
      </w:r>
      <w:r w:rsidR="0020545D" w:rsidRPr="00302E48">
        <w:rPr>
          <w:rFonts w:cstheme="minorHAnsi"/>
          <w:b/>
        </w:rPr>
        <w:t xml:space="preserve">Documento certificando que el encendedor dispone de </w:t>
      </w:r>
      <w:r w:rsidRPr="00302E48">
        <w:rPr>
          <w:rFonts w:cstheme="minorHAnsi"/>
          <w:b/>
        </w:rPr>
        <w:t>mecanismo de protección que no p</w:t>
      </w:r>
      <w:r w:rsidR="0020545D" w:rsidRPr="00302E48">
        <w:rPr>
          <w:rFonts w:cstheme="minorHAnsi"/>
          <w:b/>
        </w:rPr>
        <w:t>ermite accionarla a niños pequeños, y certificado</w:t>
      </w:r>
      <w:r w:rsidR="00302E48">
        <w:rPr>
          <w:rFonts w:cstheme="minorHAnsi"/>
          <w:b/>
        </w:rPr>
        <w:t xml:space="preserve"> </w:t>
      </w:r>
      <w:r w:rsidRPr="00302E48">
        <w:rPr>
          <w:rFonts w:cstheme="minorHAnsi"/>
          <w:b/>
        </w:rPr>
        <w:t>de calidad y verificación de producción</w:t>
      </w:r>
      <w:r w:rsidRPr="00302E48">
        <w:rPr>
          <w:rFonts w:cstheme="minorHAnsi"/>
        </w:rPr>
        <w:t>.”</w:t>
      </w:r>
    </w:p>
    <w:p w14:paraId="031892EB" w14:textId="77777777" w:rsidR="008B4CA6" w:rsidRPr="00302E48" w:rsidRDefault="008B4CA6" w:rsidP="00B835F5">
      <w:pPr>
        <w:jc w:val="both"/>
        <w:rPr>
          <w:rFonts w:cstheme="minorHAnsi"/>
        </w:rPr>
      </w:pPr>
      <w:r w:rsidRPr="00302E48">
        <w:rPr>
          <w:rFonts w:cstheme="minorHAnsi"/>
        </w:rPr>
        <w:t xml:space="preserve">Le comunico que los encendedores que están pendientes de despacho son de la marca Zippo, una marca </w:t>
      </w:r>
      <w:r w:rsidR="00B835F5" w:rsidRPr="00302E48">
        <w:rPr>
          <w:rFonts w:cstheme="minorHAnsi"/>
        </w:rPr>
        <w:t>de reconocido</w:t>
      </w:r>
      <w:r w:rsidRPr="00302E48">
        <w:rPr>
          <w:rFonts w:cstheme="minorHAnsi"/>
        </w:rPr>
        <w:t xml:space="preserve"> prestigio en el mundo de la producción de este tipo de productos, </w:t>
      </w:r>
      <w:r w:rsidR="00BD4606" w:rsidRPr="00302E48">
        <w:rPr>
          <w:rFonts w:cstheme="minorHAnsi"/>
        </w:rPr>
        <w:t xml:space="preserve">que </w:t>
      </w:r>
      <w:r w:rsidRPr="00302E48">
        <w:rPr>
          <w:rFonts w:cstheme="minorHAnsi"/>
        </w:rPr>
        <w:t xml:space="preserve">además </w:t>
      </w:r>
      <w:r w:rsidR="00BD4606" w:rsidRPr="00302E48">
        <w:rPr>
          <w:rFonts w:cstheme="minorHAnsi"/>
        </w:rPr>
        <w:t>se encuentran disponibles a la venta</w:t>
      </w:r>
      <w:r w:rsidRPr="00302E48">
        <w:rPr>
          <w:rFonts w:cstheme="minorHAnsi"/>
        </w:rPr>
        <w:t xml:space="preserve"> al público en toda España sin ningún tipo de problema o al margen de la legalidad. </w:t>
      </w:r>
      <w:r w:rsidR="00B835F5" w:rsidRPr="00302E48">
        <w:rPr>
          <w:rFonts w:cstheme="minorHAnsi"/>
        </w:rPr>
        <w:t>L</w:t>
      </w:r>
      <w:r w:rsidRPr="00302E48">
        <w:rPr>
          <w:rFonts w:cstheme="minorHAnsi"/>
        </w:rPr>
        <w:t>os encendedores que fabrica esta compañía están considerados de lujo/</w:t>
      </w:r>
      <w:proofErr w:type="spellStart"/>
      <w:r w:rsidRPr="00302E48">
        <w:rPr>
          <w:rFonts w:cstheme="minorHAnsi"/>
        </w:rPr>
        <w:t>semi-lujo</w:t>
      </w:r>
      <w:proofErr w:type="spellEnd"/>
      <w:r w:rsidRPr="00302E48">
        <w:rPr>
          <w:rFonts w:cstheme="minorHAnsi"/>
        </w:rPr>
        <w:t xml:space="preserve"> y son recargables. Por estos dos motivos no precisan de certificado que acredite un sistema de protección que no permita accionarlo a los niños pequeños, tal y como </w:t>
      </w:r>
      <w:r w:rsidR="00881F57" w:rsidRPr="00302E48">
        <w:rPr>
          <w:rFonts w:cstheme="minorHAnsi"/>
        </w:rPr>
        <w:t>figura en las consideraciones tomadas por la Comisión de las Comunidades Europeas respecto a lo dispuesto en la Directiva 2001/95/CE</w:t>
      </w:r>
      <w:r w:rsidR="000C7C29" w:rsidRPr="00302E48">
        <w:rPr>
          <w:rFonts w:cstheme="minorHAnsi"/>
        </w:rPr>
        <w:t xml:space="preserve"> y publicadas en el DOUE, nº 197 con fecha de 19 de julio de 2006</w:t>
      </w:r>
      <w:r w:rsidR="00881F57" w:rsidRPr="00302E48">
        <w:rPr>
          <w:rFonts w:cstheme="minorHAnsi"/>
        </w:rPr>
        <w:t>, donde en su punto 14 considera:</w:t>
      </w:r>
    </w:p>
    <w:p w14:paraId="60C8E14A" w14:textId="77777777" w:rsidR="00881F57" w:rsidRPr="00302E48" w:rsidRDefault="00881F57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sz w:val="22"/>
          <w:szCs w:val="22"/>
        </w:rPr>
        <w:t>“</w:t>
      </w: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(14) El requisito de seguridad para niños previsto en esta Decisión debe ser aplicable a los encendedores desechables, ya que el riesgo que estos plantean de uso indebido por los niños es especialmente elevado. Un estudio realizado en los EE.UU. en 1987, el «</w:t>
      </w:r>
      <w:proofErr w:type="spellStart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Harwood’s</w:t>
      </w:r>
      <w:proofErr w:type="spellEnd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proofErr w:type="spellStart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study</w:t>
      </w:r>
      <w:proofErr w:type="spellEnd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», puso de manifiesto que los encendedores desechables eran la causa de aproximadamente el 96% de los accidentes provocados por niños que juegan con encendedores.</w:t>
      </w:r>
    </w:p>
    <w:p w14:paraId="1577BC43" w14:textId="77777777" w:rsidR="00881F57" w:rsidRPr="00302E48" w:rsidRDefault="00881F57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Muy pocos accidentes estuvieron relacionados con encendedores que no fuesen desechables, es decir, con los encendedores denominados de lujo y </w:t>
      </w:r>
      <w:proofErr w:type="spellStart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semilujo</w:t>
      </w:r>
      <w:proofErr w:type="spellEnd"/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, que se diseñan, fabrican y comercializan de tal modo que se garantiza su uso continuado y previsiblemente seguro durante un largo período de tiempo. Estos encendedores están avalados por una garantía por escrito y cubiertos por un servicio postventa para la reparación o sustitución de sus piezas a lo largo de su vida útil y se caracterizan, además, por un diseño sofisticado a base de materiales costosos, por su imagen de lujo y por las escasas posibilidades que ofrecen de ser sustituidos por otros encendedores, así como por distribuirse en comercios acordes con la imagen de prestigio y lujo de la marca. Estos resultados concuerdan con el hecho de que las personas suelen prestar más atención a los encendedores más caros destinados a utilizarse durante un largo período de tiempo.”</w:t>
      </w:r>
    </w:p>
    <w:p w14:paraId="2D7E21CB" w14:textId="77777777" w:rsidR="00881F57" w:rsidRPr="00302E48" w:rsidRDefault="00881F57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Adoptando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esta Directiva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, en su artículo 1. Punto 1, la siguiente decisión:</w:t>
      </w:r>
    </w:p>
    <w:p w14:paraId="5AE33F36" w14:textId="77777777" w:rsidR="000C7C29" w:rsidRPr="00302E48" w:rsidRDefault="000C7C29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“por «encendedor» se entenderá un dispositivo generador de llama que se acciona manualmente y que emplea combustible; se utiliza comúnmente para encender de manera deliberada, en particular, cigarrillos, cigarros y pipas, aunque, previsiblemente, también se puede usar para encender otros materiales, como papel, mechas, velas y faroles; se fabrica con un depósito de combustible integrado, que puede recargarse o no.</w:t>
      </w:r>
    </w:p>
    <w:p w14:paraId="5AFCEBFB" w14:textId="77777777" w:rsidR="000C7C29" w:rsidRPr="00302E48" w:rsidRDefault="000C7C29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Sin perjuicio de la prohibición de comercialización de los encendedores de fantasía establecida en el artículo 2, apartado 2, de la presente Decisión, esta definición no se aplicará a los encendedores recargables para los cuales los productores faciliten a las autoridades competentes, a petición de éstas, la documentación necesaria para establecer que los encendedores se diseñan, fabrican y comercializan de tal modo que se garantiza su uso continuado y previsiblemente seguro durante una vida útil de cinco años, al menos, sujetos a reparaciones, y que cumplen, en particular, uno de los requisitos siguientes:</w:t>
      </w:r>
    </w:p>
    <w:p w14:paraId="33F5F592" w14:textId="77777777" w:rsidR="000C7C29" w:rsidRPr="00302E48" w:rsidRDefault="000C7C29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— cada encendedor va provisto de una garantía por escrito del productor, de al menos dos años de duración, conforme a lo dispuesto en la Directiva 1999/44/CE del Parlamento Europeo y del Consejo (1),</w:t>
      </w:r>
    </w:p>
    <w:p w14:paraId="7DDA9F67" w14:textId="77777777" w:rsidR="000C7C29" w:rsidRPr="00302E48" w:rsidRDefault="000C7C29" w:rsidP="00E45FEF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— los encendedores ofrecen la posibilidad de ser reparados y recargados con seguridad durante la totalidad de su vida útil y permiten, en particular, la reparación de su mecanismo de encendido”</w:t>
      </w:r>
    </w:p>
    <w:p w14:paraId="4722298E" w14:textId="77777777" w:rsidR="000C7C29" w:rsidRPr="00302E48" w:rsidRDefault="000C7C29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Como usted podrá comprobar</w:t>
      </w:r>
      <w:r w:rsidR="008C2B46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la garantía de los encendedores 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ippo, supera 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>el mínimo de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5 años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C2B46" w:rsidRPr="00302E48">
        <w:rPr>
          <w:rFonts w:asciiTheme="minorHAnsi" w:hAnsiTheme="minorHAnsi" w:cstheme="minorHAnsi"/>
          <w:color w:val="000000"/>
          <w:sz w:val="22"/>
          <w:szCs w:val="22"/>
        </w:rPr>
        <w:t>exigido por la Directiva 1999/44/CE</w:t>
      </w:r>
      <w:r w:rsidR="00194ADE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6F7968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que </w:t>
      </w:r>
      <w:r w:rsidR="006F7968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de igual manera fue publicado en el BOE nº 74 con fecha del 27 de marzo de 2007 la resolución del Ministerio de Consumo, </w:t>
      </w:r>
      <w:r w:rsidR="00194ADE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ya que esta es de por vida y en caso de necesidad estos serán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reparados</w:t>
      </w:r>
      <w:r w:rsidR="008C2B4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94ADE" w:rsidRPr="00302E48">
        <w:rPr>
          <w:rFonts w:asciiTheme="minorHAnsi" w:hAnsiTheme="minorHAnsi" w:cstheme="minorHAnsi"/>
          <w:color w:val="000000"/>
          <w:sz w:val="22"/>
          <w:szCs w:val="22"/>
        </w:rPr>
        <w:t>de manera gratuita</w:t>
      </w:r>
      <w:r w:rsidR="008C2B46" w:rsidRPr="00302E48">
        <w:rPr>
          <w:rFonts w:asciiTheme="minorHAnsi" w:hAnsiTheme="minorHAnsi" w:cstheme="minorHAnsi"/>
          <w:color w:val="000000"/>
          <w:sz w:val="22"/>
          <w:szCs w:val="22"/>
        </w:rPr>
        <w:t>. Tal y como podrá comprobar en la garantía que adjunto a este escrito y que acompaña a todos y cada uno de los encendedores que está</w:t>
      </w:r>
      <w:r w:rsidR="00270C71" w:rsidRPr="00302E48">
        <w:rPr>
          <w:rFonts w:asciiTheme="minorHAnsi" w:hAnsiTheme="minorHAnsi" w:cstheme="minorHAnsi"/>
          <w:color w:val="000000"/>
          <w:sz w:val="22"/>
          <w:szCs w:val="22"/>
        </w:rPr>
        <w:t>n pendientes de despacho. Además</w:t>
      </w:r>
      <w:r w:rsid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270C71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desde el 2008, Zippo está en posesión del ISO 9001, lo que acredita la calidad y verificación de su producción.</w:t>
      </w:r>
    </w:p>
    <w:p w14:paraId="04A0FF3C" w14:textId="77777777" w:rsidR="00194ADE" w:rsidRPr="00302E48" w:rsidRDefault="00194ADE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Además, tal y como establece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exige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el punto 1 del DOL 171 del 7/07/1999, el centro de reparaciones y servicio post-venta está radicado dentro de la Unión Europea, en concreto en Alemania.</w:t>
      </w:r>
    </w:p>
    <w:p w14:paraId="2F6C61B0" w14:textId="77777777" w:rsidR="00194ADE" w:rsidRPr="00302E48" w:rsidRDefault="00194ADE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En base a los diferentes 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documentos y certificados que me solicita en este nuevo requerimiento, me remito a lo publicado en la Directiva anteriormente mencionada en su </w:t>
      </w:r>
      <w:r w:rsidR="00B835F5" w:rsidRPr="00302E48">
        <w:rPr>
          <w:rFonts w:asciiTheme="minorHAnsi" w:hAnsiTheme="minorHAnsi" w:cstheme="minorHAnsi"/>
          <w:color w:val="000000"/>
          <w:sz w:val="22"/>
          <w:szCs w:val="22"/>
        </w:rPr>
        <w:t>artículo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3. Punto 1, 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>apartados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>, b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>),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d</w:t>
      </w:r>
      <w:r w:rsidR="00724D24" w:rsidRPr="00302E48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65BA5" w:rsidRPr="00302E48">
        <w:rPr>
          <w:rFonts w:asciiTheme="minorHAnsi" w:hAnsiTheme="minorHAnsi" w:cstheme="minorHAnsi"/>
          <w:color w:val="000000"/>
          <w:sz w:val="22"/>
          <w:szCs w:val="22"/>
        </w:rPr>
        <w:t>, y cito:</w:t>
      </w:r>
    </w:p>
    <w:p w14:paraId="6BEC5BF3" w14:textId="77777777" w:rsidR="00165BA5" w:rsidRPr="00302E48" w:rsidRDefault="00465ADA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“</w:t>
      </w:r>
      <w:r w:rsidR="00165BA5" w:rsidRPr="00302E48">
        <w:rPr>
          <w:rFonts w:asciiTheme="minorHAnsi" w:hAnsiTheme="minorHAnsi" w:cstheme="minorHAnsi"/>
          <w:b/>
          <w:color w:val="000000"/>
          <w:sz w:val="22"/>
          <w:szCs w:val="22"/>
        </w:rPr>
        <w:t>1. A partir de diez meses después de la fecha de notificación de la presente Decisión, los Estados miembros exigirán a los productores, como condición para la comercialización de encendedores:</w:t>
      </w:r>
    </w:p>
    <w:p w14:paraId="65907043" w14:textId="77777777" w:rsidR="00165BA5" w:rsidRPr="00302E48" w:rsidRDefault="00165BA5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a) que conserven y faciliten sin dilación a las autoridades competentes establecidas en virtud de lo dispuesto en el artículo 6 de la Directiva 2001/95/EC, a petición de éstas, un informe de ensayo de seguridad para niños relativo a cada modelo de encendedor, junto con muestras de los encendedores del modelo sometido a ensayo, que certifique la seguridad para niños del modelo de encendedor comercializado;</w:t>
      </w:r>
    </w:p>
    <w:p w14:paraId="712FA543" w14:textId="77777777" w:rsidR="00165BA5" w:rsidRPr="00302E48" w:rsidRDefault="00165BA5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b) que certifiquen, a petición de las autoridades competentes, que todos los encendedores de cada una de las partidas comercializadas son conformes al modelo sometido a ensayo y faciliten a las autoridades, a petición de éstas, la documentación relativa al programa de ensayos y control en el que se sustente tal certificación;</w:t>
      </w:r>
    </w:p>
    <w:p w14:paraId="4BE3DCE5" w14:textId="77777777" w:rsidR="00165BA5" w:rsidRPr="00302E48" w:rsidRDefault="00165BA5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c) que verifiquen de manera continuada la conformidad de los encendedores producidos con las soluciones adoptadas para garantizar la seguridad para niños, utilizando métodos de ensayo adecuados, y que mantengan a disposición de las autoridades competentes los registros de fabricación necesarios para demostrar que todos los encendedores fabricados son conformes al modelo sometido a ensayo;</w:t>
      </w:r>
    </w:p>
    <w:p w14:paraId="7F9E2A35" w14:textId="77777777" w:rsidR="00165BA5" w:rsidRPr="00302E48" w:rsidRDefault="00165BA5" w:rsidP="00E45FEF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d) que conserven y faciliten sin dilación un nuevo informe de ensayo de seguridad para niños a las autoridades competentes, a petición de éstas, si se introduce algún cambio en el modelo de encendedor que pueda afectar negativamente a la capacidad del modelo para cumplir los requisitos de la presente Decisión.</w:t>
      </w:r>
      <w:r w:rsidR="00465ADA"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”</w:t>
      </w:r>
    </w:p>
    <w:p w14:paraId="71C63E78" w14:textId="77777777" w:rsidR="008C2B46" w:rsidRPr="00302E48" w:rsidRDefault="00165BA5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Como se puede comprobar en este artículo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t>, Zippo ha tenido que aportar toda la documentación que usted nos solicita en un periodo máximo de diez meses a partir de la publicación de dicha resolución. Puesto que dicha marca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sigue comercializando sus encendedores en todo el territorio español de manera legal, no cabe duda de que estos 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certificados ya han sido presentados ante las autoridades pertinentes. </w:t>
      </w:r>
      <w:r w:rsidR="00B835F5" w:rsidRPr="00302E48">
        <w:rPr>
          <w:rFonts w:asciiTheme="minorHAnsi" w:hAnsiTheme="minorHAnsi" w:cstheme="minorHAnsi"/>
          <w:color w:val="000000"/>
          <w:sz w:val="22"/>
          <w:szCs w:val="22"/>
        </w:rPr>
        <w:t>Además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t>, si tomamos en consideración los apartados 2 y 3 de es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t>e mismo artículo</w:t>
      </w:r>
      <w:r w:rsidR="005A446F" w:rsidRPr="00302E48">
        <w:rPr>
          <w:rFonts w:asciiTheme="minorHAnsi" w:hAnsiTheme="minorHAnsi" w:cstheme="minorHAnsi"/>
          <w:color w:val="000000"/>
          <w:sz w:val="22"/>
          <w:szCs w:val="22"/>
        </w:rPr>
        <w:t>, donde</w:t>
      </w:r>
      <w:r w:rsidR="00465ADA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dicen:</w:t>
      </w:r>
    </w:p>
    <w:p w14:paraId="5D576E50" w14:textId="77777777" w:rsidR="005A446F" w:rsidRPr="00302E48" w:rsidRDefault="005A446F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“2. A partir de diez meses después de la fecha de notificación de la presente Decisión, los Estados miembros exigirán a los distribuidores que conserven y faciliten sin dilación a las autoridades competentes, a petición de éstas, la documentación necesaria para identificar a toda persona que les haya suministrado los encendedores que comercializan, con el fin de garantizar la identificación del productor de los encendedores a través de toda la cadena de suministro.</w:t>
      </w:r>
    </w:p>
    <w:p w14:paraId="7E2FE27A" w14:textId="77777777" w:rsidR="005A446F" w:rsidRPr="00302E48" w:rsidRDefault="005A446F" w:rsidP="00B835F5">
      <w:pPr>
        <w:pStyle w:val="parrafo"/>
        <w:shd w:val="clear" w:color="auto" w:fill="FFFFFF"/>
        <w:spacing w:before="180" w:beforeAutospacing="0" w:after="180" w:afterAutospacing="0"/>
        <w:ind w:firstLine="36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3. Los encendedores con respecto a los cuales productores y distribuidores no faciliten la documentación mencionada en los apartados 1 y 2 en el plazo establecido por las autoridades competentes se retirarán del mercado.”</w:t>
      </w:r>
    </w:p>
    <w:p w14:paraId="0E106659" w14:textId="77777777" w:rsidR="005A446F" w:rsidRPr="00302E48" w:rsidRDefault="005A446F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Queda claro que la marca Zippo ha presentado dichos certificados ante las autoridades, ya que ha fecha de hoy se siguen comercializando estos encendedores de manera totalmente legal.</w:t>
      </w:r>
    </w:p>
    <w:p w14:paraId="263319E8" w14:textId="77777777" w:rsidR="00140CB6" w:rsidRPr="00302E48" w:rsidRDefault="00893DDD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Además</w:t>
      </w:r>
      <w:r w:rsidR="000A7C7C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la Agencia Española de Consumo, Seguridad Alimentaria y Nutrición</w:t>
      </w:r>
      <w:r w:rsidR="00140CB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en una resolución del 18 </w:t>
      </w:r>
      <w:r w:rsidR="00140CB6" w:rsidRPr="00302E48">
        <w:rPr>
          <w:rFonts w:asciiTheme="minorHAnsi" w:hAnsiTheme="minorHAnsi" w:cstheme="minorHAnsi"/>
          <w:color w:val="000000"/>
          <w:sz w:val="22"/>
          <w:szCs w:val="22"/>
        </w:rPr>
        <w:t>de febrero de 2016 establece que los encendedores deben cumplir las siguientes medidas de seguridad, y cito:</w:t>
      </w:r>
    </w:p>
    <w:p w14:paraId="1175AE41" w14:textId="77777777" w:rsidR="00B146FD" w:rsidRPr="00302E48" w:rsidRDefault="00140CB6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/>
        </w:rPr>
      </w:pPr>
      <w:r w:rsidRPr="00302E48"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/>
        </w:rPr>
        <w:t>“Disponer de un mecanismo de seguridad que, debido a la fuerza o destreza necesarias para accionarlo, impida que el mechero pueda ser encendido por niños menores de 4 años y tres meses (51 meses).</w:t>
      </w:r>
    </w:p>
    <w:p w14:paraId="6AAAA656" w14:textId="77777777" w:rsidR="00140CB6" w:rsidRPr="00302E48" w:rsidRDefault="00140CB6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/>
        </w:rPr>
      </w:pPr>
      <w:r w:rsidRPr="00302E48"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/>
        </w:rPr>
        <w:t>Esta exigencia no se aplica a los encendedores recargables, que conllevan un uso continuado y previsiblemente seguro durante, al menos, un período de tiempo de cinco años, y que ofrecen la posibilidad de ser reparados en servicios postventa. La mayoría de los accidentes sucedidos entre la población infantil se producen con mecheros desechables; muy pocos son provocados por los recargables.”</w:t>
      </w:r>
    </w:p>
    <w:p w14:paraId="2FBC3052" w14:textId="77777777" w:rsidR="00B146FD" w:rsidRPr="00302E48" w:rsidRDefault="00140CB6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En este punto queda claro nuevamente que los encendedores Zippo quedan fuera de la exigencia, puesto que como encendedores recargables cumplen con todos los criterios exigibles</w:t>
      </w:r>
      <w:r w:rsidR="006F7968"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.</w:t>
      </w:r>
    </w:p>
    <w:p w14:paraId="61969606" w14:textId="77777777" w:rsidR="003C2E74" w:rsidRPr="00302E48" w:rsidRDefault="003C2E74" w:rsidP="00E45FEF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En el Reglamento (UE) nº 952/2013 del 9 de octubre de 2013, en su sección VII, artículo 46, apartado 3, dice:</w:t>
      </w:r>
    </w:p>
    <w:p w14:paraId="69065505" w14:textId="77777777" w:rsidR="003C2E74" w:rsidRPr="00302E48" w:rsidRDefault="003C2E74" w:rsidP="003C2E74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“Los controles aduaneros se efectuarán en un marco común de gestión de riesgos basado en el intercambio de información sobre riesgos y de los resultados de los análisis de riesgos entre las administraciones aduaneras y que establezca criterios y normas de riesgo comunes, medidas de control y ámbitos prioritarios de control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.”</w:t>
      </w:r>
    </w:p>
    <w:p w14:paraId="32F88FC9" w14:textId="77777777" w:rsidR="00615C9C" w:rsidRPr="00302E48" w:rsidRDefault="003C2E74" w:rsidP="00E45FEF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</w:pPr>
      <w:r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Además</w:t>
      </w:r>
      <w:r w:rsidR="00E740A6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en este mismo Reglamento, en su artículo 191, apartado </w:t>
      </w:r>
      <w:r w:rsidR="00615C9C"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3</w:t>
      </w:r>
      <w:r w:rsidR="00E740A6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 w:rsidR="00615C9C" w:rsidRPr="00302E48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dice:</w:t>
      </w:r>
    </w:p>
    <w:p w14:paraId="04B0EC3D" w14:textId="77777777" w:rsidR="00615C9C" w:rsidRPr="00302E48" w:rsidRDefault="00615C9C" w:rsidP="00615C9C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shd w:val="clear" w:color="auto" w:fill="FFFFFF"/>
        </w:rPr>
      </w:pPr>
      <w:r w:rsidRPr="00302E48">
        <w:rPr>
          <w:rFonts w:asciiTheme="minorHAnsi" w:hAnsiTheme="minorHAnsi" w:cstheme="minorHAnsi"/>
          <w:b/>
          <w:color w:val="000000"/>
          <w:sz w:val="22"/>
          <w:szCs w:val="22"/>
        </w:rPr>
        <w:t>“Los resultados de las comprobaciones llevadas a cabo por las autoridades aduaneras tendrán la misma fuerza probatoria en todo el territorio aduanero de la Unión.”</w:t>
      </w:r>
    </w:p>
    <w:p w14:paraId="126387F3" w14:textId="77777777" w:rsidR="006F7968" w:rsidRPr="00302E48" w:rsidRDefault="00615C9C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Debido a que los encendedores </w:t>
      </w:r>
      <w:r w:rsidR="00B146FD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ippo únicamente se fabrican en Estados Unidos, concretamente en la fábrica de Zippo </w:t>
      </w:r>
      <w:proofErr w:type="spellStart"/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Manufacturing</w:t>
      </w:r>
      <w:proofErr w:type="spellEnd"/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Company CO en Bradford (Pensilvania) y estos son importados para</w:t>
      </w:r>
      <w:r w:rsidR="00600F02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la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distribución</w:t>
      </w:r>
      <w:r w:rsidR="00600F02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toda la Comunidad</w:t>
      </w:r>
      <w:r w:rsidR="00600F02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urop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por </w:t>
      </w:r>
      <w:r w:rsidR="00600F02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Zippo LTD con Registro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Fiscal</w:t>
      </w:r>
      <w:r w:rsidR="00600F02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161501806 y cuya actividad es la importación, exportación y distribución de mercancías dentro del marco legalmente permitido a las diferentes filiales que Zippo tiene en Europa y </w:t>
      </w:r>
      <w:r w:rsidR="00AF79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concretamente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en España. Queda claro que esta importación constante y habitual de encendedores </w:t>
      </w:r>
      <w:r w:rsidR="00B146FD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ippo, iguales a los que </w:t>
      </w:r>
      <w:r w:rsidR="00AF7924">
        <w:rPr>
          <w:rFonts w:asciiTheme="minorHAnsi" w:hAnsiTheme="minorHAnsi" w:cstheme="minorHAnsi"/>
          <w:color w:val="000000" w:themeColor="text1"/>
          <w:sz w:val="22"/>
          <w:szCs w:val="22"/>
        </w:rPr>
        <w:t>tengo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pendientes de levante, son legales y están permitidos por las autoridades aduaneras Alemanas y por lo tanto a todas aquellas aduanas de </w:t>
      </w:r>
      <w:r w:rsidR="008C7C08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la zona euro,</w:t>
      </w:r>
      <w:r w:rsidR="00A52276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tal y como indica la normativa</w:t>
      </w:r>
      <w:r w:rsidR="00AF792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52276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7924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A52276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a documentación que usted me solicita están en manos de las autoridades alemanas, y puesto que existe un intercambio de información entre las aduanas de los diferentes países de la Comunidad Eur</w:t>
      </w:r>
      <w:r w:rsidR="00B146FD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A52276" w:rsidRPr="00302E48">
        <w:rPr>
          <w:rFonts w:asciiTheme="minorHAnsi" w:hAnsiTheme="minorHAnsi" w:cstheme="minorHAnsi"/>
          <w:color w:val="000000" w:themeColor="text1"/>
          <w:sz w:val="22"/>
          <w:szCs w:val="22"/>
        </w:rPr>
        <w:t>pea, tal y como indica el Reglamento, la misma está en su posesión.</w:t>
      </w:r>
    </w:p>
    <w:p w14:paraId="0F633A11" w14:textId="77777777" w:rsidR="00465ADA" w:rsidRPr="00302E48" w:rsidRDefault="005A446F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Aclarar, ante cualquier posible sospecha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sobre que estas piezas sean una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copia o reproducción, que los </w:t>
      </w:r>
      <w:proofErr w:type="spellStart"/>
      <w:r w:rsidR="00B146FD" w:rsidRPr="00302E48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ippos</w:t>
      </w:r>
      <w:proofErr w:type="spellEnd"/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que actualmente se encuentran pendientes de despacho, son legítimos puesto que estos fueron adquiridos a un vendedor</w:t>
      </w:r>
      <w:r w:rsidR="00B23A4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23A44" w:rsidRPr="00D53B5C">
        <w:rPr>
          <w:rFonts w:asciiTheme="minorHAnsi" w:hAnsiTheme="minorHAnsi" w:cstheme="minorHAnsi"/>
          <w:color w:val="FF0000"/>
          <w:sz w:val="22"/>
          <w:szCs w:val="22"/>
        </w:rPr>
        <w:t>estadounidense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autorizado por Zippo </w:t>
      </w:r>
      <w:proofErr w:type="spellStart"/>
      <w:r w:rsidRPr="00302E48">
        <w:rPr>
          <w:rFonts w:asciiTheme="minorHAnsi" w:hAnsiTheme="minorHAnsi" w:cstheme="minorHAnsi"/>
          <w:color w:val="000000"/>
          <w:sz w:val="22"/>
          <w:szCs w:val="22"/>
        </w:rPr>
        <w:t>Manufacturing</w:t>
      </w:r>
      <w:proofErr w:type="spellEnd"/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Company, 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>al que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se le pagó legalmente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el importe de </w:t>
      </w:r>
      <w:proofErr w:type="gramStart"/>
      <w:r w:rsidRPr="00302E48">
        <w:rPr>
          <w:rFonts w:asciiTheme="minorHAnsi" w:hAnsiTheme="minorHAnsi" w:cstheme="minorHAnsi"/>
          <w:color w:val="000000"/>
          <w:sz w:val="22"/>
          <w:szCs w:val="22"/>
        </w:rPr>
        <w:t>los mismos</w:t>
      </w:r>
      <w:proofErr w:type="gramEnd"/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las tasas aplicables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 este tipo de productos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en el estado de </w:t>
      </w:r>
      <w:r w:rsidR="00AF7924" w:rsidRPr="00D53B5C">
        <w:rPr>
          <w:rFonts w:asciiTheme="minorHAnsi" w:hAnsiTheme="minorHAnsi" w:cstheme="minorHAnsi"/>
          <w:color w:val="FF0000"/>
          <w:sz w:val="22"/>
          <w:szCs w:val="22"/>
        </w:rPr>
        <w:t>XXXXXX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. Para ello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se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adjunt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an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las facturas de compra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, donde se podrá comprobar y verificar</w:t>
      </w:r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A109D">
        <w:rPr>
          <w:rFonts w:asciiTheme="minorHAnsi" w:hAnsiTheme="minorHAnsi" w:cstheme="minorHAnsi"/>
          <w:color w:val="000000"/>
          <w:sz w:val="22"/>
          <w:szCs w:val="22"/>
        </w:rPr>
        <w:t xml:space="preserve">la </w:t>
      </w:r>
      <w:r w:rsidR="00AF7924">
        <w:rPr>
          <w:rFonts w:asciiTheme="minorHAnsi" w:hAnsiTheme="minorHAnsi" w:cstheme="minorHAnsi"/>
          <w:color w:val="000000"/>
          <w:sz w:val="22"/>
          <w:szCs w:val="22"/>
        </w:rPr>
        <w:t>información</w:t>
      </w:r>
      <w:r w:rsidR="00EA109D">
        <w:rPr>
          <w:rFonts w:asciiTheme="minorHAnsi" w:hAnsiTheme="minorHAnsi" w:cstheme="minorHAnsi"/>
          <w:color w:val="000000"/>
          <w:sz w:val="22"/>
          <w:szCs w:val="22"/>
        </w:rPr>
        <w:t xml:space="preserve"> así como fotografías de los </w:t>
      </w:r>
      <w:proofErr w:type="spellStart"/>
      <w:r w:rsidR="00EA109D">
        <w:rPr>
          <w:rFonts w:asciiTheme="minorHAnsi" w:hAnsiTheme="minorHAnsi" w:cstheme="minorHAnsi"/>
          <w:color w:val="000000"/>
          <w:sz w:val="22"/>
          <w:szCs w:val="22"/>
        </w:rPr>
        <w:t>zippos</w:t>
      </w:r>
      <w:proofErr w:type="spellEnd"/>
      <w:r w:rsidR="00EA109D">
        <w:rPr>
          <w:rFonts w:asciiTheme="minorHAnsi" w:hAnsiTheme="minorHAnsi" w:cstheme="minorHAnsi"/>
          <w:color w:val="000000"/>
          <w:sz w:val="22"/>
          <w:szCs w:val="22"/>
        </w:rPr>
        <w:t xml:space="preserve"> que componen la expedición.</w:t>
      </w:r>
    </w:p>
    <w:p w14:paraId="6CB747E9" w14:textId="77777777" w:rsidR="005C04A7" w:rsidRPr="00302E48" w:rsidRDefault="005C04A7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Así mismo exponer que los encendedores que se encuentran es este bulto son de coleccionis</w:t>
      </w:r>
      <w:r w:rsidR="00AF7924">
        <w:rPr>
          <w:rFonts w:asciiTheme="minorHAnsi" w:hAnsiTheme="minorHAnsi" w:cstheme="minorHAnsi"/>
          <w:color w:val="000000"/>
          <w:sz w:val="22"/>
          <w:szCs w:val="22"/>
        </w:rPr>
        <w:t>mo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, ya que se trata de piezas únicas y que n</w:t>
      </w:r>
      <w:r w:rsidR="005A446F" w:rsidRPr="00302E48">
        <w:rPr>
          <w:rFonts w:asciiTheme="minorHAnsi" w:hAnsiTheme="minorHAnsi" w:cstheme="minorHAnsi"/>
          <w:color w:val="000000"/>
          <w:sz w:val="22"/>
          <w:szCs w:val="22"/>
        </w:rPr>
        <w:t>unca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se han puesto a la venta</w:t>
      </w:r>
      <w:r w:rsidR="005A446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en los canales tradicionales, si no que están reservadas a coleccionistas.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5A446F" w:rsidRPr="00302E48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or lo tanto</w:t>
      </w:r>
      <w:r w:rsidR="00E740A6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dichos encendedores van a formar parte de una colección privada sin que en ningún momento vayan a ser encendidos, cargados o con la piedra de encendido colocada en su </w:t>
      </w:r>
      <w:proofErr w:type="spellStart"/>
      <w:r w:rsidRPr="00302E48">
        <w:rPr>
          <w:rFonts w:asciiTheme="minorHAnsi" w:hAnsiTheme="minorHAnsi" w:cstheme="minorHAnsi"/>
          <w:color w:val="000000"/>
          <w:sz w:val="22"/>
          <w:szCs w:val="22"/>
        </w:rPr>
        <w:t>insert</w:t>
      </w:r>
      <w:proofErr w:type="spellEnd"/>
      <w:r w:rsidR="003E3FBF" w:rsidRPr="00302E48">
        <w:rPr>
          <w:rFonts w:asciiTheme="minorHAnsi" w:hAnsiTheme="minorHAnsi" w:cstheme="minorHAnsi"/>
          <w:color w:val="000000"/>
          <w:sz w:val="22"/>
          <w:szCs w:val="22"/>
        </w:rPr>
        <w:t>, y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a que actuar de manera diferente a lo comentado provocaría una gran pérdida de valor de los mismos. Para comprobar la relación, calidad y modelo de los </w:t>
      </w:r>
      <w:r w:rsidR="00B146FD" w:rsidRPr="00302E48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ipp</w:t>
      </w:r>
      <w:r w:rsidR="00B146FD" w:rsidRPr="00302E48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que se encuentran pendientes de despacho le adjunto la factura con una rel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ación de los mismos y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su 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>tipología. Además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para que pueda comprobar mi condición de coleccionista le adjunto un certificado emitido por el ZCS (Zippo Club Spain) el cual es el único Club de Coleccionistas de Zippo permitido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, autorizado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reconocido por Zippo </w:t>
      </w:r>
      <w:proofErr w:type="spellStart"/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>Manufacturing</w:t>
      </w:r>
      <w:proofErr w:type="spellEnd"/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Company CO de Bradford (USA) en España, donde se acredita mi pertenencia a dicha agrupación 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y condición de coleccionista de este tipo de encendedores 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>desde el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año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AF7924" w:rsidRPr="00D53B5C">
        <w:rPr>
          <w:rFonts w:asciiTheme="minorHAnsi" w:hAnsiTheme="minorHAnsi" w:cstheme="minorHAnsi"/>
          <w:color w:val="FF0000"/>
          <w:sz w:val="22"/>
          <w:szCs w:val="22"/>
        </w:rPr>
        <w:t>XXXX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E4E9627" w14:textId="77777777" w:rsidR="00E13697" w:rsidRPr="00302E48" w:rsidRDefault="005C04A7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La destrucción de los mismos supondría una pérdida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no solo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>económica, si no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eliminaría cualquier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posibilidad de reposición de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estos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debido a que,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al tratarse de piezas únicas, donde </w:t>
      </w:r>
      <w:r w:rsidR="008A0636" w:rsidRPr="00302E48">
        <w:rPr>
          <w:rFonts w:asciiTheme="minorHAnsi" w:hAnsiTheme="minorHAnsi" w:cstheme="minorHAnsi"/>
          <w:color w:val="000000"/>
          <w:sz w:val="22"/>
          <w:szCs w:val="22"/>
        </w:rPr>
        <w:t>la mayoría son limitadas,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vienen numeradas o son nominativas, sería imposible sustituirlas. Podrá comprobarlo en la factura adjunta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37E32E36" w14:textId="77777777" w:rsidR="00881F57" w:rsidRPr="00302E48" w:rsidRDefault="008A0636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>La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documentación exigida en este requerimiento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me</w:t>
      </w:r>
      <w:r w:rsidR="005C04A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produce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una profunda sorpresa puesto que hasta la fecha jamás se me había solicitado que aportara ningún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tipo de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certificado sobre los encendedores Zippo, y a lo largo de bastantes años estos encendedores han pasado legalmente y sin ningún tipo de problemas las Aduanas Españolas, obviamente pagando los diferentes impuestos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y aranceles 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>cuando correspondiera. Prueb</w:t>
      </w:r>
      <w:r w:rsidR="00AF7924">
        <w:rPr>
          <w:rFonts w:asciiTheme="minorHAnsi" w:hAnsiTheme="minorHAnsi" w:cstheme="minorHAnsi"/>
          <w:color w:val="000000"/>
          <w:sz w:val="22"/>
          <w:szCs w:val="22"/>
        </w:rPr>
        <w:t xml:space="preserve">a de ello es que con fecha del </w:t>
      </w:r>
      <w:r w:rsidR="00AF7924" w:rsidRPr="00D53B5C">
        <w:rPr>
          <w:rFonts w:asciiTheme="minorHAnsi" w:hAnsiTheme="minorHAnsi" w:cstheme="minorHAnsi"/>
          <w:color w:val="FF0000"/>
          <w:sz w:val="22"/>
          <w:szCs w:val="22"/>
        </w:rPr>
        <w:t>XXXXXXXXXX</w:t>
      </w:r>
      <w:r w:rsidR="00E13697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acabo de recibir dos Zippo los</w:t>
      </w:r>
      <w:r w:rsidR="00AC3F21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cuales vienen perfectamente declarados en la nota de despacho y después de haber pagado los gastos correspondientes se me han entregado sin exigir ningún documento a mayores. Le adjunto copia de la Declaración y Nota de Despacho y el pago de impuestos correspondientes, así como la confirmación de su entrega. Si precisara más Declaraciones y Notas de 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="00AC3F21" w:rsidRPr="00302E48">
        <w:rPr>
          <w:rFonts w:asciiTheme="minorHAnsi" w:hAnsiTheme="minorHAnsi" w:cstheme="minorHAnsi"/>
          <w:color w:val="000000"/>
          <w:sz w:val="22"/>
          <w:szCs w:val="22"/>
        </w:rPr>
        <w:t>espacho con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envíos </w:t>
      </w:r>
      <w:r w:rsidR="00E45FEF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que llevan </w:t>
      </w:r>
      <w:r w:rsidR="00AC3F21" w:rsidRPr="00302E48">
        <w:rPr>
          <w:rFonts w:asciiTheme="minorHAnsi" w:hAnsiTheme="minorHAnsi" w:cstheme="minorHAnsi"/>
          <w:color w:val="000000"/>
          <w:sz w:val="22"/>
          <w:szCs w:val="22"/>
        </w:rPr>
        <w:t>Zippo en su interior y perfectament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 declarados, podría aportarlas, ya que es un producto que vengo importando y pagando aranceles 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573174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IVA (dependiendo del importe del Zippo) desde hace muchos años.</w:t>
      </w:r>
    </w:p>
    <w:p w14:paraId="21709181" w14:textId="77777777" w:rsidR="00E45FEF" w:rsidRPr="00302E48" w:rsidRDefault="00573174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Por todo lo anteriormente expuesto, le agradecería que tuviese a bien liberar dicha mercancía, </w:t>
      </w:r>
      <w:r w:rsidR="004E45A0" w:rsidRPr="00302E48">
        <w:rPr>
          <w:rFonts w:asciiTheme="minorHAnsi" w:hAnsiTheme="minorHAnsi" w:cstheme="minorHAnsi"/>
          <w:color w:val="000000"/>
          <w:sz w:val="22"/>
          <w:szCs w:val="22"/>
        </w:rPr>
        <w:t>considerando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que con toda la información aportada queda </w:t>
      </w:r>
      <w:r w:rsidR="004E45A0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acreditado la calidad, producción y uso 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que se le va a dar a los </w:t>
      </w:r>
      <w:r w:rsidR="00B146FD" w:rsidRPr="00302E48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ippo y lo único que pretendo es que los mismos pasen a formar parte de la colección que actualmente tengo. </w:t>
      </w:r>
      <w:r w:rsidR="008C7C08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Además, tal y 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como puede comprobar desde el inicio del procedimiento no he pretendido ocultar o engañar, tanto a usted como a la Administración, pero ante la imposibilidad de comunicarme directamente con usted </w:t>
      </w:r>
      <w:r w:rsidR="00F83796" w:rsidRPr="00302E48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 poder explicar</w:t>
      </w:r>
      <w:r w:rsidR="00F83796" w:rsidRPr="00302E48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="00FA1E42"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 </w:t>
      </w:r>
      <w:r w:rsidR="00F83796" w:rsidRPr="00302E48">
        <w:rPr>
          <w:rFonts w:asciiTheme="minorHAnsi" w:hAnsiTheme="minorHAnsi" w:cstheme="minorHAnsi"/>
          <w:color w:val="000000"/>
          <w:sz w:val="22"/>
          <w:szCs w:val="22"/>
        </w:rPr>
        <w:t>o que usted me dijese directamente los pasos a seguir, puesto lo único que pretendo es finalizar este procedimiento de la forma más fácil posible.</w:t>
      </w:r>
    </w:p>
    <w:p w14:paraId="768ACB11" w14:textId="77777777" w:rsidR="008C7C08" w:rsidRPr="00302E48" w:rsidRDefault="008C7C08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02E48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Si esto no fuese posible después de todo lo expuesto, con el fin de facilitar y agilizar este levante, le agradecería que me indicase las normativas, secciones y artículos que afectan directamente a los encendedores </w:t>
      </w:r>
      <w:r w:rsidR="00B146FD" w:rsidRPr="00302E48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ippo y que indican que </w:t>
      </w:r>
      <w:r w:rsidR="00670BF0">
        <w:rPr>
          <w:rFonts w:asciiTheme="minorHAnsi" w:hAnsiTheme="minorHAnsi" w:cstheme="minorHAnsi"/>
          <w:color w:val="000000"/>
          <w:sz w:val="22"/>
          <w:szCs w:val="22"/>
        </w:rPr>
        <w:t xml:space="preserve">para la importación de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 xml:space="preserve">estos </w:t>
      </w:r>
      <w:r w:rsidR="00670BF0">
        <w:rPr>
          <w:rFonts w:asciiTheme="minorHAnsi" w:hAnsiTheme="minorHAnsi" w:cstheme="minorHAnsi"/>
          <w:color w:val="000000"/>
          <w:sz w:val="22"/>
          <w:szCs w:val="22"/>
        </w:rPr>
        <w:t xml:space="preserve">se </w:t>
      </w:r>
      <w:r w:rsidRPr="00302E48">
        <w:rPr>
          <w:rFonts w:asciiTheme="minorHAnsi" w:hAnsiTheme="minorHAnsi" w:cstheme="minorHAnsi"/>
          <w:color w:val="000000"/>
          <w:sz w:val="22"/>
          <w:szCs w:val="22"/>
        </w:rPr>
        <w:t>debe aportar la documentación solicitada</w:t>
      </w:r>
      <w:r w:rsidR="00302E4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59D36C6" w14:textId="77777777" w:rsidR="004E45A0" w:rsidRPr="00302E48" w:rsidRDefault="00AF7924" w:rsidP="00B835F5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Le saluda, </w:t>
      </w:r>
    </w:p>
    <w:p w14:paraId="3B4B1D7A" w14:textId="77777777" w:rsidR="008B4CA6" w:rsidRPr="00D53B5C" w:rsidRDefault="00AF7924" w:rsidP="00302E48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53B5C">
        <w:rPr>
          <w:rFonts w:asciiTheme="minorHAnsi" w:hAnsiTheme="minorHAnsi" w:cstheme="minorHAnsi"/>
          <w:color w:val="FF0000"/>
          <w:sz w:val="22"/>
          <w:szCs w:val="22"/>
        </w:rPr>
        <w:t>XXXXXXXXXXXXX</w:t>
      </w:r>
    </w:p>
    <w:sectPr w:rsidR="008B4CA6" w:rsidRPr="00D53B5C" w:rsidSect="00E417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D"/>
    <w:rsid w:val="00023201"/>
    <w:rsid w:val="00055139"/>
    <w:rsid w:val="000A7C7C"/>
    <w:rsid w:val="000C7C29"/>
    <w:rsid w:val="00140CB6"/>
    <w:rsid w:val="00165BA5"/>
    <w:rsid w:val="00194ADE"/>
    <w:rsid w:val="00204C4F"/>
    <w:rsid w:val="0020545D"/>
    <w:rsid w:val="00270C71"/>
    <w:rsid w:val="00302E48"/>
    <w:rsid w:val="003C2E74"/>
    <w:rsid w:val="003E3FBF"/>
    <w:rsid w:val="00465ADA"/>
    <w:rsid w:val="004E45A0"/>
    <w:rsid w:val="00573174"/>
    <w:rsid w:val="005A446F"/>
    <w:rsid w:val="005C04A7"/>
    <w:rsid w:val="00600F02"/>
    <w:rsid w:val="00615C9C"/>
    <w:rsid w:val="00670BF0"/>
    <w:rsid w:val="006D42B4"/>
    <w:rsid w:val="006F7968"/>
    <w:rsid w:val="007101E8"/>
    <w:rsid w:val="00724D24"/>
    <w:rsid w:val="007E5AA0"/>
    <w:rsid w:val="00881F57"/>
    <w:rsid w:val="00893DDD"/>
    <w:rsid w:val="008A0636"/>
    <w:rsid w:val="008B4CA6"/>
    <w:rsid w:val="008C2B46"/>
    <w:rsid w:val="008C7C08"/>
    <w:rsid w:val="008E209F"/>
    <w:rsid w:val="00A359CC"/>
    <w:rsid w:val="00A52276"/>
    <w:rsid w:val="00AC3F21"/>
    <w:rsid w:val="00AD0E02"/>
    <w:rsid w:val="00AF7924"/>
    <w:rsid w:val="00B146FD"/>
    <w:rsid w:val="00B23A44"/>
    <w:rsid w:val="00B53106"/>
    <w:rsid w:val="00B835F5"/>
    <w:rsid w:val="00BD4606"/>
    <w:rsid w:val="00D53B5C"/>
    <w:rsid w:val="00E13697"/>
    <w:rsid w:val="00E41784"/>
    <w:rsid w:val="00E45FEF"/>
    <w:rsid w:val="00E740A6"/>
    <w:rsid w:val="00EA109D"/>
    <w:rsid w:val="00F83796"/>
    <w:rsid w:val="00FA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1A88"/>
  <w15:docId w15:val="{CA579840-5222-4488-A5BC-031F9A93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rafo">
    <w:name w:val="parrafo"/>
    <w:basedOn w:val="Normal"/>
    <w:rsid w:val="0088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C2E7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3C2E74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3C2E74"/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5</Pages>
  <Words>2278</Words>
  <Characters>12529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Libreria</dc:creator>
  <cp:lastModifiedBy>Juanjo Morales</cp:lastModifiedBy>
  <cp:revision>4</cp:revision>
  <cp:lastPrinted>2021-04-13T07:59:00Z</cp:lastPrinted>
  <dcterms:created xsi:type="dcterms:W3CDTF">2021-04-13T08:09:00Z</dcterms:created>
  <dcterms:modified xsi:type="dcterms:W3CDTF">2026-06-17T18:03:00Z</dcterms:modified>
</cp:coreProperties>
</file>